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AA" w:rsidRPr="00FD16AA" w:rsidRDefault="00FD16AA" w:rsidP="00FD16A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FD16AA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Структура Ніжинської районної державної адміністрації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158"/>
        <w:gridCol w:w="3294"/>
      </w:tblGrid>
      <w:tr w:rsidR="00FD16AA" w:rsidRPr="00FD16AA" w:rsidTr="00744311">
        <w:trPr>
          <w:trHeight w:val="540"/>
        </w:trPr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КЕРІВНИЦТВО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Голова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Ковтун Григорій Костянтинович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 neadm_post@cg.gov.ua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Перший заступник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Горобей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Інна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 </w:t>
            </w:r>
            <w:hyperlink r:id="rId4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admzast@cg.gov.ua</w:t>
              </w:r>
            </w:hyperlink>
          </w:p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Желада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Людмила Олексіївна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.(04631)7-34-90, електронна пошта: </w:t>
            </w:r>
            <w:hyperlink r:id="rId5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neadmzast@cg.gov.ua</w:t>
              </w:r>
            </w:hyperlink>
          </w:p>
        </w:tc>
      </w:tr>
      <w:tr w:rsidR="00FD16AA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АПАРАТ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Керівник апарату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Липко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Тетяна Петрівна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 neadmker@cg.gov.ua</w:t>
            </w:r>
          </w:p>
        </w:tc>
      </w:tr>
      <w:tr w:rsidR="00FD16AA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організаційної роботи та цифрового розвитку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Чепурна Олена Віталіївна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.(04631)7-14-75; 7-31-29, електронна пошта: norgvid@cg.gov.ua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(організаційна робота)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Мягкова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Наталія Анатоліївна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.(04631)7-14-75; 7-31-29, електронна пошта: norgvid@cg.gov.ua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(цифровий розвиток)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Кошовий Анатолій Іванович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.(04631)7-14-75; 7-31-29, електронна пошта: norgvid@cg.gov.ua</w:t>
            </w:r>
          </w:p>
        </w:tc>
      </w:tr>
      <w:tr w:rsidR="00FD16AA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744311" w:rsidP="00FD16A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Відділ діловодства та контролю 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Дяченко Олена Ігорівна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 kontroladm@cg.gov.ua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(приймальня)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Нечваль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Євгенія Геннадіївна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</w:t>
            </w:r>
          </w:p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neadm_post@cg.gov.ua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(діловодство)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Кательницька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Любов Григорівна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</w:t>
            </w:r>
          </w:p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neadm_post@cg.gov.ua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(контроль)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Курило Світлана Анатоліївна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</w:t>
            </w:r>
          </w:p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neadm_post@cg.gov.ua</w:t>
            </w:r>
          </w:p>
        </w:tc>
      </w:tr>
      <w:tr w:rsidR="00FD16AA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бухгалтерського обліку, звітності та господарського забезпечення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Середа Олена Анатоліївна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(04631)7-34-96, електронна пошта: buhgalter@cg.gov.ua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Синявська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Світлана Валентинівна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(04631)7-34-96, електронна пошта: buhgalter@cg.gov.ua</w:t>
            </w:r>
          </w:p>
        </w:tc>
      </w:tr>
      <w:tr w:rsidR="00FD16AA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ведення державного реєстру виборців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Грицан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Ліна Борисівна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.(04631)7-31-08, електронна пошта: vdrvadm@cg.gov.ua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Бровко Тетяна Володимирівна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.(04631)7-31-08, електронна пошта: vdrvadm@cg.gov.ua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Костюченко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Юлія Михайлівна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.(04631)7-31-08, електронна пошта: vdrvadm@cg.gov.ua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Сокольницька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Світлана Іванівна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.(04631)7-31-08, електронна пошта: vdrvadm@cg.gov.ua</w:t>
            </w:r>
          </w:p>
        </w:tc>
      </w:tr>
      <w:tr w:rsidR="00FD16AA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юридичного</w:t>
            </w:r>
            <w:r w:rsidR="00FD16AA"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забезпечення та звернень громадян</w:t>
            </w:r>
            <w:r w:rsidR="00FD16AA"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апарату районної державної адміністрації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Власенко Анатолій Дмитрович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</w:t>
            </w:r>
          </w:p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lastRenderedPageBreak/>
              <w:t>електронна пошта: vlasenko@cg.gov.ua</w:t>
            </w:r>
          </w:p>
        </w:tc>
      </w:tr>
      <w:tr w:rsidR="00FD16AA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lastRenderedPageBreak/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Хоренко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Дмитро Анатолійович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</w:t>
            </w:r>
          </w:p>
          <w:p w:rsidR="00FD16AA" w:rsidRPr="00FD16AA" w:rsidRDefault="00FD16AA" w:rsidP="00FD16AA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електронна пошта: vlasenko@cg.gov.ua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Листопад Тетяна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.(04631)7-31-29, електронна пошта: kontroladm@cg.gov.ua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Сектор з управління персоналом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Завідувач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Буракова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Оксана Леонідівна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електронна пошта: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6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burakova@cg.gov.ua</w:t>
              </w:r>
            </w:hyperlink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 7-31-29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Сектор інформаційної діяльності та комунікацій з громадськістю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Завідувач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Лозова Леся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Вячеславівна</w:t>
            </w:r>
            <w:proofErr w:type="spellEnd"/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.(04631)7-31-29 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пошта:neadm_inform@cg.gov.ua</w:t>
            </w:r>
            <w:proofErr w:type="spellEnd"/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Дерека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Ніна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 електронна пошта: vpolitadm@cg.gov.ua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із запобігання та виявлення корупції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Гулик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Микола Михайлович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 електронна пошта: gulyk@cg.gov.ua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з внутрішнього аудиту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 електронна пошта: stepanova@cg.gov.ua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СТРУКТУРНІ ПІДРОЗДІЛИ</w:t>
            </w:r>
          </w:p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економічного та агропромислового розвитку, транспорту та зв’язку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Шелест Вадим Федорович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(04631)7-31-29, електронна пошта: ekneadm@cg.gov.ua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Богдан Віта Федорівна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(04631)7-31-29, електронна пошта: ekneadm@cg.gov.ua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(АПР)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Харицький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Микола Володимирович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(04631)7-31-29, електронна пошта: ekneadm@cg.gov.ua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  житлово-комунального господарства, містобудування, архітектури, енергетики та захисту довкілля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Жадько</w:t>
            </w:r>
            <w:proofErr w:type="spellEnd"/>
            <w: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Олег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Володимирович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електронна пошта: </w:t>
            </w:r>
            <w:hyperlink r:id="rId7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nerayupr@ukr.net</w:t>
              </w:r>
            </w:hyperlink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 7-31-29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Лозовий Володимир Олексійович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електронна пошта: </w:t>
            </w:r>
            <w:hyperlink r:id="rId8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volodumur151@ukr.net</w:t>
              </w:r>
            </w:hyperlink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 7-31-29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з питань цивільного захисту, оборонної роботи та взаємодії з правоохоронними органами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Марченко Михайло Сергійович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(04631)7-31-29, електронна пошта: neadmmob@cg.gov.ua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Стрільбицький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Ігор Петрович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(04631)7-31-29, електронна пошта: neadmmob@cg.gov.ua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взаємодії з органами місцевого самоврядування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Яцина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Світлана Петрівна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 електронна пошта: yatsyna@cg.gov.ua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Юрченко Ірина Петрівна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 електронна пошта: yatsyna@cg.gov.ua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Відділ державної реєстрації 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Сєчка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Ольга Олексіївна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.(04631)2-37-40, електронна пошта: neadm_chap@cg.gov.ua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Державний реєстратор  речових прав на нерухоме майно і їх обтяжень (Ніжин)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Походня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Світлана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 2-37-40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Державний реєстратор (Бобровиця)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Неволіна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Валентина Дмитрівна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 7-12-81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з мобілізаційної роботи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СТРУКТУРНІ ПІДРОЗДІЛИ ЮРИДИЧНІ ОСОБИ ПУБЛІЧНОГО</w:t>
            </w:r>
          </w:p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ПРАВА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Служба у справах дітей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Марченко Людмила Олександрівна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(04631)2-53-80, електронна пошта: neadm_ssd@cg.gov.ua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Сурмачевська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Людмила Віталіївна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(04631)2-53-80, електронна пошта: neadm_ssd@cg.gov.ua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Борзна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Полях Тетяна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(04631)2-53-80, електронна пошта: neadm_ssd@cg.gov.ua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(Бобровиця)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Дейнеко Діана Дмитрівна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(04631)2-53-80, електронна пошта: neadm_ssd@cg.gov.ua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Носівка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Макеєнко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Анна Ігорівна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(04631)2-53-80, електронна пошта: neadm_ssd@cg.gov.ua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Спеціаліст (Бахмач)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(04631)2-53-80, електронна пошта: neadm_ssd@cg.gov.ua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Відділ культури, 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освіти, </w:t>
            </w: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сім’ї, молоді та спорту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Дараган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Вячеславівна</w:t>
            </w:r>
            <w:proofErr w:type="spellEnd"/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електронна пошта: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9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neadm_daragan@cg.gov.ua</w:t>
              </w:r>
            </w:hyperlink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 7-31-29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Федько Антоніна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.(04631)7-31-29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електронна пошта: molodadm@cg.gov.ua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cult.nizh.reg@i.ua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Носенко Юлія Юріївна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 (04631)7-57-70, електронна пошта: viddil-osvitu-nrda@ua.fm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Архівний відділ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Вовк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Тетяна Григорівна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.(04631)2-35-14, 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пошта:neadm_post@cg.gov.ua</w:t>
            </w:r>
            <w:proofErr w:type="spellEnd"/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Коваль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Світлана Йосипівна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 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пошта:neadm_post@cg.gov.ua</w:t>
            </w:r>
            <w:proofErr w:type="spellEnd"/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Борзна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Ровна</w:t>
            </w:r>
            <w:proofErr w:type="spellEnd"/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Ірина Василівна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пошта:neadm_post@cg.gov.ua</w:t>
            </w:r>
            <w:proofErr w:type="spellEnd"/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(Бобровиця)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Кукурудза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Інна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 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пошта:neadm_post@cg.gov.ua</w:t>
            </w:r>
            <w:proofErr w:type="spellEnd"/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Носівка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Романець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Ірина Федорівна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.(04631)2-35-14, 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пошта:neadm_post@cg.gov.ua</w:t>
            </w:r>
            <w:proofErr w:type="spellEnd"/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 (Бахмач)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Фесик</w:t>
            </w:r>
            <w:proofErr w:type="spellEnd"/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Наталія Дмитрівна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пошта:neadm_post@cg.gov.ua</w:t>
            </w:r>
            <w:proofErr w:type="spellEnd"/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Фінансовий відділ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Алемша</w:t>
            </w:r>
            <w:proofErr w:type="spellEnd"/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Світлана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.(04631)7-16-18, 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пошта:neadm_fin@cg.gov.ua</w:t>
            </w:r>
            <w:proofErr w:type="spellEnd"/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Прищепа</w:t>
            </w:r>
            <w:proofErr w:type="spellEnd"/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Наталія Петрівна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.(04631)7-16-18, електронна </w:t>
            </w: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пошта:neadm_fin@cg.gov.ua</w:t>
            </w:r>
            <w:proofErr w:type="spellEnd"/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Управління соціального захисту населення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Другаков</w:t>
            </w:r>
            <w:proofErr w:type="spellEnd"/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Володимир Леонідович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.(04631)2-36-50, neadm_szn@cg.gov.ua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Заступник начальника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Занько</w:t>
            </w:r>
            <w:proofErr w:type="spellEnd"/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Людмила Григорівна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тел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.(04631)2-36-50, neadm_szn@cg.gov.ua</w:t>
            </w:r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Бахмацький відділ реалізації державної соціальної політики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Кривошей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Ольга Петрівна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+38(098)417-05-15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0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bahadm_uszf@cg.gov.ua</w:t>
              </w:r>
            </w:hyperlink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Іванько Інна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+38(098)915-74-40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1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bahadm_uszf@cg.gov.ua</w:t>
              </w:r>
            </w:hyperlink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Бобровицький</w:t>
            </w:r>
            <w:proofErr w:type="spellEnd"/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відділ реалізації державної соціальної політики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Томко Ганна Миколаївна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+38(097)321-71-55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2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bobradm_uszn@cg.gov.ua</w:t>
              </w:r>
            </w:hyperlink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Самсон Ніна Іванівна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+38(097)729-09-25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3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bobradm_uszn@cg.gov.ua</w:t>
              </w:r>
            </w:hyperlink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Борзнянський</w:t>
            </w:r>
            <w:proofErr w:type="spellEnd"/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відділ реалізації державної соціальної політики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Цапко</w:t>
            </w:r>
            <w:proofErr w:type="spellEnd"/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 xml:space="preserve"> Любов Миколаївна 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+38(098)398-13-74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4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borznaupszn@ukr.net</w:t>
              </w:r>
            </w:hyperlink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Гайова Світлана Павлівна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+38(067)842-15-53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5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borznaupszn@ukr.net</w:t>
              </w:r>
            </w:hyperlink>
          </w:p>
        </w:tc>
      </w:tr>
      <w:tr w:rsidR="00744311" w:rsidRPr="00FD16AA" w:rsidTr="00744311">
        <w:tc>
          <w:tcPr>
            <w:tcW w:w="962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Носівський</w:t>
            </w:r>
            <w:proofErr w:type="spellEnd"/>
            <w:r w:rsidRPr="00FD16AA">
              <w:rPr>
                <w:rFonts w:ascii="inherit" w:eastAsia="Times New Roman" w:hAnsi="inherit" w:cs="Helvetica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відділ реалізації державної соціальної політики</w:t>
            </w:r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Начальник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Гавриленко Лариса Василівна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+38(068)553-39-42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6" w:history="1"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nosadm_uszn@cg.gov.ua</w:t>
              </w:r>
            </w:hyperlink>
          </w:p>
        </w:tc>
      </w:tr>
      <w:tr w:rsidR="00744311" w:rsidRPr="00FD16AA" w:rsidTr="00744311">
        <w:tc>
          <w:tcPr>
            <w:tcW w:w="31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31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Кравченко Ірина Вікторівна</w:t>
            </w:r>
          </w:p>
        </w:tc>
        <w:tc>
          <w:tcPr>
            <w:tcW w:w="32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r w:rsidRPr="00FD16AA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  <w:t>+38(097)029-75-54</w:t>
            </w:r>
          </w:p>
          <w:p w:rsidR="00744311" w:rsidRPr="00FD16AA" w:rsidRDefault="00744311" w:rsidP="0074431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uk-UA"/>
              </w:rPr>
            </w:pPr>
            <w:hyperlink r:id="rId17" w:history="1">
              <w:proofErr w:type="spellStart"/>
              <w:r w:rsidRPr="00FD16AA">
                <w:rPr>
                  <w:rFonts w:ascii="inherit" w:eastAsia="Times New Roman" w:hAnsi="inherit" w:cs="Helvetica"/>
                  <w:color w:val="124AFF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nosadm_uszn@cg</w:t>
              </w:r>
              <w:proofErr w:type="spellEnd"/>
            </w:hyperlink>
          </w:p>
        </w:tc>
      </w:tr>
    </w:tbl>
    <w:p w:rsidR="00FD16AA" w:rsidRPr="00FD16AA" w:rsidRDefault="00FD16AA" w:rsidP="00FD16A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FD16AA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 </w:t>
      </w:r>
    </w:p>
    <w:p w:rsidR="009B54DB" w:rsidRDefault="009B54DB"/>
    <w:sectPr w:rsidR="009B5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1A"/>
    <w:rsid w:val="006F7C1A"/>
    <w:rsid w:val="00744311"/>
    <w:rsid w:val="009B54DB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E303"/>
  <w15:chartTrackingRefBased/>
  <w15:docId w15:val="{0F543098-9204-4B8E-A9C2-A929156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D16AA"/>
    <w:rPr>
      <w:b/>
      <w:bCs/>
    </w:rPr>
  </w:style>
  <w:style w:type="character" w:styleId="a5">
    <w:name w:val="Hyperlink"/>
    <w:basedOn w:val="a0"/>
    <w:uiPriority w:val="99"/>
    <w:semiHidden/>
    <w:unhideWhenUsed/>
    <w:rsid w:val="00FD1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umur151@ukr.net" TargetMode="External"/><Relationship Id="rId13" Type="http://schemas.openxmlformats.org/officeDocument/2006/relationships/hyperlink" Target="mailto:bobradm_uszn@cg.gov.u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rayupr@ukr.net" TargetMode="External"/><Relationship Id="rId12" Type="http://schemas.openxmlformats.org/officeDocument/2006/relationships/hyperlink" Target="mailto:bobradm_uszn@cg.gov.ua" TargetMode="External"/><Relationship Id="rId17" Type="http://schemas.openxmlformats.org/officeDocument/2006/relationships/hyperlink" Target="mailto:nosadm_uszn@cg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sadm_uszn@cg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urakova@cg.gov.ua" TargetMode="External"/><Relationship Id="rId11" Type="http://schemas.openxmlformats.org/officeDocument/2006/relationships/hyperlink" Target="mailto:bahadm_uszf@cg.gov.ua" TargetMode="External"/><Relationship Id="rId5" Type="http://schemas.openxmlformats.org/officeDocument/2006/relationships/hyperlink" Target="mailto:neadmzast@cg.gov.ua" TargetMode="External"/><Relationship Id="rId15" Type="http://schemas.openxmlformats.org/officeDocument/2006/relationships/hyperlink" Target="mailto:borznaupszn@ukr.net" TargetMode="External"/><Relationship Id="rId10" Type="http://schemas.openxmlformats.org/officeDocument/2006/relationships/hyperlink" Target="mailto:bahadm_uszf@cg.gov.ua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dmzast@cg.gov.ua" TargetMode="External"/><Relationship Id="rId9" Type="http://schemas.openxmlformats.org/officeDocument/2006/relationships/hyperlink" Target="mailto:neadm_daragan@cg.gov.ua" TargetMode="External"/><Relationship Id="rId14" Type="http://schemas.openxmlformats.org/officeDocument/2006/relationships/hyperlink" Target="mailto:borznaupsz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5364</Words>
  <Characters>3059</Characters>
  <Application>Microsoft Office Word</Application>
  <DocSecurity>0</DocSecurity>
  <Lines>25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2021-11-04T09:14:00Z</dcterms:created>
  <dcterms:modified xsi:type="dcterms:W3CDTF">2021-11-04T09:21:00Z</dcterms:modified>
</cp:coreProperties>
</file>